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71" w:rsidRDefault="00A0537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5371" w:rsidRDefault="00A05371">
      <w:pPr>
        <w:pStyle w:val="ConsPlusNormal"/>
        <w:outlineLvl w:val="0"/>
      </w:pPr>
    </w:p>
    <w:p w:rsidR="00A05371" w:rsidRDefault="00A05371">
      <w:pPr>
        <w:pStyle w:val="ConsPlusNormal"/>
        <w:outlineLvl w:val="0"/>
      </w:pPr>
      <w:r>
        <w:t>Зарегистрировано в Минюсте России 26 мая 2025 г. N 82322</w:t>
      </w:r>
    </w:p>
    <w:p w:rsidR="00A05371" w:rsidRDefault="00A05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</w:pPr>
      <w:r>
        <w:t>МИНИСТЕРСТВО ЗДРАВООХРАНЕНИЯ РОССИЙСКОЙ ФЕДЕРАЦИИ</w:t>
      </w:r>
    </w:p>
    <w:p w:rsidR="00A05371" w:rsidRDefault="00A05371">
      <w:pPr>
        <w:pStyle w:val="ConsPlusTitle"/>
        <w:jc w:val="center"/>
      </w:pPr>
    </w:p>
    <w:p w:rsidR="00A05371" w:rsidRDefault="00A05371">
      <w:pPr>
        <w:pStyle w:val="ConsPlusTitle"/>
        <w:jc w:val="center"/>
      </w:pPr>
      <w:r>
        <w:t>ПРИКАЗ</w:t>
      </w:r>
    </w:p>
    <w:p w:rsidR="00A05371" w:rsidRDefault="00A05371">
      <w:pPr>
        <w:pStyle w:val="ConsPlusTitle"/>
        <w:jc w:val="center"/>
      </w:pPr>
      <w:r>
        <w:t>от 14 апреля 2025 г. N 213н</w:t>
      </w:r>
    </w:p>
    <w:p w:rsidR="00A05371" w:rsidRDefault="00A05371">
      <w:pPr>
        <w:pStyle w:val="ConsPlusTitle"/>
        <w:ind w:firstLine="540"/>
        <w:jc w:val="both"/>
      </w:pPr>
    </w:p>
    <w:p w:rsidR="00A05371" w:rsidRDefault="00A05371">
      <w:pPr>
        <w:pStyle w:val="ConsPlusTitle"/>
        <w:jc w:val="center"/>
      </w:pPr>
      <w:r>
        <w:t>ОБ УТВЕРЖДЕНИИ ПОРЯДКА</w:t>
      </w:r>
    </w:p>
    <w:p w:rsidR="00A05371" w:rsidRDefault="00A05371">
      <w:pPr>
        <w:pStyle w:val="ConsPlusTitle"/>
        <w:jc w:val="center"/>
      </w:pPr>
      <w:r>
        <w:t>ОКАЗАНИЯ НЕСОВЕРШЕННОЛЕТНИМ МЕДИЦИНСКОЙ ПОМОЩИ,</w:t>
      </w:r>
    </w:p>
    <w:p w:rsidR="00A05371" w:rsidRDefault="00A05371">
      <w:pPr>
        <w:pStyle w:val="ConsPlusTitle"/>
        <w:jc w:val="center"/>
      </w:pPr>
      <w:r>
        <w:t>В ТОМ ЧИСЛЕ В ПЕРИОД ОБУЧЕНИЯ И ВОСПИТАНИЯ</w:t>
      </w:r>
    </w:p>
    <w:p w:rsidR="00A05371" w:rsidRDefault="00A05371">
      <w:pPr>
        <w:pStyle w:val="ConsPlusTitle"/>
        <w:jc w:val="center"/>
      </w:pPr>
      <w:r>
        <w:t>В ОБРАЗОВАТЕЛЬНЫХ ОРГАНИЗАЦИЯХ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оказания несовершеннолетним медицинской помощи, в том числе в период обучения и воспитания в образовательных организациях,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05371" w:rsidRDefault="00A05371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31045);</w:t>
      </w:r>
    </w:p>
    <w:p w:rsidR="00A05371" w:rsidRDefault="00A0537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сентября 2015 г. N 613н "О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г., регистрационный N 39538);</w:t>
      </w:r>
    </w:p>
    <w:p w:rsidR="00A05371" w:rsidRDefault="00A0537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34</w:t>
        </w:r>
      </w:hyperlink>
      <w:r>
        <w:t xml:space="preserve"> приказа Министерства здравоохранения Российской Федерации от 21 февраля 2020 г. N 114н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2020 г., регистрационный N 59083).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jc w:val="right"/>
      </w:pPr>
      <w:r>
        <w:t>Министр</w:t>
      </w:r>
    </w:p>
    <w:p w:rsidR="00A05371" w:rsidRDefault="00A05371">
      <w:pPr>
        <w:pStyle w:val="ConsPlusNormal"/>
        <w:jc w:val="right"/>
      </w:pPr>
      <w:r>
        <w:t>М.А.МУРАШКО</w:t>
      </w:r>
    </w:p>
    <w:p w:rsidR="00A05371" w:rsidRDefault="00A05371">
      <w:pPr>
        <w:pStyle w:val="ConsPlusNormal"/>
        <w:jc w:val="right"/>
      </w:pPr>
    </w:p>
    <w:p w:rsidR="00A05371" w:rsidRDefault="00A05371">
      <w:pPr>
        <w:pStyle w:val="ConsPlusNormal"/>
        <w:jc w:val="right"/>
      </w:pPr>
    </w:p>
    <w:p w:rsidR="00A05371" w:rsidRDefault="00A05371">
      <w:pPr>
        <w:pStyle w:val="ConsPlusNormal"/>
        <w:jc w:val="right"/>
      </w:pPr>
    </w:p>
    <w:p w:rsidR="00A05371" w:rsidRDefault="00A05371">
      <w:pPr>
        <w:pStyle w:val="ConsPlusNormal"/>
        <w:jc w:val="right"/>
      </w:pPr>
    </w:p>
    <w:p w:rsidR="00A05371" w:rsidRDefault="00A05371">
      <w:pPr>
        <w:pStyle w:val="ConsPlusNormal"/>
        <w:jc w:val="right"/>
      </w:pPr>
    </w:p>
    <w:p w:rsidR="00A05371" w:rsidRDefault="00A05371">
      <w:pPr>
        <w:pStyle w:val="ConsPlusNormal"/>
        <w:jc w:val="right"/>
        <w:outlineLvl w:val="0"/>
      </w:pPr>
      <w:r>
        <w:lastRenderedPageBreak/>
        <w:t>Приложение</w:t>
      </w:r>
    </w:p>
    <w:p w:rsidR="00A05371" w:rsidRDefault="00A05371">
      <w:pPr>
        <w:pStyle w:val="ConsPlusNormal"/>
        <w:jc w:val="right"/>
      </w:pPr>
      <w:r>
        <w:t>к приказу Министерства здравоохранения</w:t>
      </w:r>
    </w:p>
    <w:p w:rsidR="00A05371" w:rsidRDefault="00A05371">
      <w:pPr>
        <w:pStyle w:val="ConsPlusNormal"/>
        <w:jc w:val="right"/>
      </w:pPr>
      <w:r>
        <w:t>Российской Федерации</w:t>
      </w:r>
    </w:p>
    <w:p w:rsidR="00A05371" w:rsidRDefault="00A05371">
      <w:pPr>
        <w:pStyle w:val="ConsPlusNormal"/>
        <w:jc w:val="right"/>
      </w:pPr>
      <w:r>
        <w:t>от 14 апреля 2025 г. N 213н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</w:pPr>
      <w:bookmarkStart w:id="0" w:name="P34"/>
      <w:bookmarkEnd w:id="0"/>
      <w:r>
        <w:t>ПОРЯДОК</w:t>
      </w:r>
    </w:p>
    <w:p w:rsidR="00A05371" w:rsidRDefault="00A05371">
      <w:pPr>
        <w:pStyle w:val="ConsPlusTitle"/>
        <w:jc w:val="center"/>
      </w:pPr>
      <w:r>
        <w:t>ОКАЗАНИЯ НЕСОВЕРШЕННОЛЕТНИМ МЕДИЦИНСКОЙ ПОМОЩИ,</w:t>
      </w:r>
    </w:p>
    <w:p w:rsidR="00A05371" w:rsidRDefault="00A05371">
      <w:pPr>
        <w:pStyle w:val="ConsPlusTitle"/>
        <w:jc w:val="center"/>
      </w:pPr>
      <w:r>
        <w:t>В ТОМ ЧИСЛЕ В ПЕРИОД ОБУЧЕНИЯ И ВОСПИТАНИЯ</w:t>
      </w:r>
    </w:p>
    <w:p w:rsidR="00A05371" w:rsidRDefault="00A05371">
      <w:pPr>
        <w:pStyle w:val="ConsPlusTitle"/>
        <w:jc w:val="center"/>
      </w:pPr>
      <w:r>
        <w:t>В ОБРАЗОВАТЕЛЬНЫХ ОРГАНИЗАЦИЯХ</w:t>
      </w:r>
    </w:p>
    <w:p w:rsidR="00A05371" w:rsidRDefault="00A05371">
      <w:pPr>
        <w:pStyle w:val="ConsPlusNormal"/>
        <w:jc w:val="center"/>
      </w:pPr>
    </w:p>
    <w:p w:rsidR="00A05371" w:rsidRDefault="00A05371">
      <w:pPr>
        <w:pStyle w:val="ConsPlusNormal"/>
        <w:ind w:firstLine="540"/>
        <w:jc w:val="both"/>
      </w:pPr>
      <w:r>
        <w:t>1. Настоящий 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(далее - образовательные организации) вне зависимости от организационно-правовой формы.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2. Организация оказания первичной медико-санитарной помощи несовершеннолетним в возрасте до 18 лет (далее - обучающиеся) в период обучения и воспитания в образовательных организациях осуществляется исполнительными органами субъектов Российской Федерации в сфере охраны здоровья.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3. Условия оказания медицинской помощи обучающимся,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Федерации. &lt;1&gt;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4. 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5. Первичная медико-санитарная помощь обучающимся в плановой форме оказывается в медицинской организации, выбранной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323-ФЗ.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6. Первичная медико-санитарная помощь обучающимся в период обучения и воспитания в образовательных организациях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 &lt;2&gt;.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Часть 3 статьи 41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законодательством в сфере охраны здоровья &lt;3&gt;.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8. В случае оказания первичной медико-санитарной помощи обучающимся медицинской организацией медицинский пункт предусматривается в структуре отделения медицинской помощи несовершеннолетним в образовательных организациях.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 &lt;4&gt;.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Часть 3 статьи 41</w:t>
        </w:r>
      </w:hyperlink>
      <w:r>
        <w:t xml:space="preserve"> Федерального закона N 273-ФЗ.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10. Первичная медико-санитарная помощь обучающимся оказывается врачами-педиатрами, фельдшерами, медицинскими сестрами - специалистами по оказанию медицинской помощи обучающимся (медицинскими братьями - специалистами по оказанию медицинской помощи обучающимся), а также медицинскими сестрами (медицинскими братьями).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11. После оказания первичной доврачебной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323-ФЗ, с выдачей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 состоянии здоровья на момент осмотра, выданной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927н &lt;5&gt; (далее - Порядок выдачи).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13.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&lt;6&gt; медицинский работник информирует его родителей (законных представителей) об оказанной медицинской помощи.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Пункт 1 части 9 статьи 20</w:t>
        </w:r>
      </w:hyperlink>
      <w:r>
        <w:t xml:space="preserve"> Федерального закона N 323-ФЗ.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lastRenderedPageBreak/>
        <w:t>14. При организации прохождения несовершеннолетними профилактических медицинских осмотров обучающихся в период обучения и воспитания в образовательных организациях образовательная организация оказывает содействие в информировании обучающихся,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15. 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выданной в соответствии с </w:t>
      </w:r>
      <w:hyperlink r:id="rId18">
        <w:r>
          <w:rPr>
            <w:color w:val="0000FF"/>
          </w:rPr>
          <w:t>Порядком</w:t>
        </w:r>
      </w:hyperlink>
      <w:r>
        <w:t xml:space="preserve"> выдачи, медицинские работники медицинского пункта обеспечивают применение лекарственных препаратов для медицинского применения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16. 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 продуктов лечебного питания.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17. Медицинский работник медицинского пункта не принимает от родителей или иных законных представителей обучающегося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годности.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19. Информация, включающая фамилию,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 медицинского пункта), сведения о 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20. Медицинский пункт осуществляет свою деятельность в соответствии с </w:t>
      </w:r>
      <w:hyperlink w:anchor="P91">
        <w:r>
          <w:rPr>
            <w:color w:val="0000FF"/>
          </w:rPr>
          <w:t>приложениями N 1</w:t>
        </w:r>
      </w:hyperlink>
      <w:r>
        <w:t xml:space="preserve"> - </w:t>
      </w:r>
      <w:hyperlink w:anchor="P199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jc w:val="right"/>
        <w:outlineLvl w:val="1"/>
      </w:pPr>
      <w:r>
        <w:t>Приложение N 1</w:t>
      </w:r>
    </w:p>
    <w:p w:rsidR="00A05371" w:rsidRDefault="00A05371">
      <w:pPr>
        <w:pStyle w:val="ConsPlusNormal"/>
        <w:jc w:val="right"/>
      </w:pPr>
      <w:r>
        <w:t>к Порядку оказания несовершеннолетним</w:t>
      </w:r>
    </w:p>
    <w:p w:rsidR="00A05371" w:rsidRDefault="00A05371">
      <w:pPr>
        <w:pStyle w:val="ConsPlusNormal"/>
        <w:jc w:val="right"/>
      </w:pPr>
      <w:r>
        <w:t>медицинской помощи, в том числе в период</w:t>
      </w:r>
    </w:p>
    <w:p w:rsidR="00A05371" w:rsidRDefault="00A05371">
      <w:pPr>
        <w:pStyle w:val="ConsPlusNormal"/>
        <w:jc w:val="right"/>
      </w:pPr>
      <w:r>
        <w:t>обучения и воспитания в образовательных</w:t>
      </w:r>
    </w:p>
    <w:p w:rsidR="00A05371" w:rsidRDefault="00A05371">
      <w:pPr>
        <w:pStyle w:val="ConsPlusNormal"/>
        <w:jc w:val="right"/>
      </w:pPr>
      <w:r>
        <w:t>организациях, утвержденному приказом</w:t>
      </w:r>
    </w:p>
    <w:p w:rsidR="00A05371" w:rsidRDefault="00A05371">
      <w:pPr>
        <w:pStyle w:val="ConsPlusNormal"/>
        <w:jc w:val="right"/>
      </w:pPr>
      <w:r>
        <w:t>Министерства здравоохранения</w:t>
      </w:r>
    </w:p>
    <w:p w:rsidR="00A05371" w:rsidRDefault="00A05371">
      <w:pPr>
        <w:pStyle w:val="ConsPlusNormal"/>
        <w:jc w:val="right"/>
      </w:pPr>
      <w:r>
        <w:t>Российской Федерации</w:t>
      </w:r>
    </w:p>
    <w:p w:rsidR="00A05371" w:rsidRDefault="00A05371">
      <w:pPr>
        <w:pStyle w:val="ConsPlusNormal"/>
        <w:jc w:val="right"/>
      </w:pPr>
      <w:r>
        <w:t>от 14 апреля 2025 г. N 213н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</w:pPr>
      <w:bookmarkStart w:id="1" w:name="P91"/>
      <w:bookmarkEnd w:id="1"/>
      <w:r>
        <w:t>ПОЛОЖЕНИЕ</w:t>
      </w:r>
    </w:p>
    <w:p w:rsidR="00A05371" w:rsidRDefault="00A05371">
      <w:pPr>
        <w:pStyle w:val="ConsPlusTitle"/>
        <w:jc w:val="center"/>
      </w:pPr>
      <w:r>
        <w:t>ОБ ОРГАНИЗАЦИИ МЕДИЦИНСКОГО ПУНКТА</w:t>
      </w:r>
    </w:p>
    <w:p w:rsidR="00A05371" w:rsidRDefault="00A05371">
      <w:pPr>
        <w:pStyle w:val="ConsPlusTitle"/>
        <w:jc w:val="center"/>
      </w:pPr>
      <w:r>
        <w:t>ОБРАЗОВАТЕЛЬНОЙ ОРГАНИЗАЦИИ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1. Медицинский пункт является самостоятельным структурным подразделением медицинской организации либо входит в иное структурное подразделение медицинской организации либо является самостоятельной структурной единицей образовательной организации, осуществляющей наряду с уставной - медицинскую деятельность в порядке, установленном законодательством Российской Федерации в сфере охраны здоровья &lt;1&gt;,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2. Целью деятельности медицинского пункта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3. Медицинский пункт состоит из: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кабинета врача-педиатра/фельдшера/медицинской сестры-специалиста по оказанию медицинской помощи обучающимся;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процедурного кабинета.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4. Медицинский пункт осуществляет свою деятельность в соответствии с действующими санитарно-эпидемиологическими нормами и правилами.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5. В медицинском пункте образовательной организации дополнительно могут быть предусмотрены кабинеты охраны зрения детей, детский стоматологический кабинет, кабинет лечебной физкультуры (далее - иные подразделения), а также должности медицинских работников этих кабинетов, в соответствии с действующим законодательством Российской Федерации в сфере охраны здоровья.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6. Штатная численность медицинского пункта устанавливается руководителем медицинской или образовательной организации, в составе которой он создан, с учетом объема оказываемой медицинской помощи и проводимой профилактической работы, численности несовершеннолетних в образовательных организациях.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Рекомендуемая штатная численность медицинского пункта предусмотрена </w:t>
      </w:r>
      <w:hyperlink w:anchor="P166">
        <w:r>
          <w:rPr>
            <w:color w:val="0000FF"/>
          </w:rPr>
          <w:t>приложением N 2</w:t>
        </w:r>
      </w:hyperlink>
      <w:r>
        <w:t xml:space="preserve"> </w:t>
      </w:r>
      <w:r>
        <w:lastRenderedPageBreak/>
        <w:t>к Порядку оказания несовершеннолетним медицинской помощи, в том числе в период обучения и воспитания в образовательных организациях, утвержденному настоящим приказом (далее - Порядок).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медицинского персонала медицинского пункта устанавливается исходя из меньшей численности обучающихся.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7.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с </w:t>
      </w:r>
      <w:hyperlink r:id="rId20">
        <w:r>
          <w:rPr>
            <w:color w:val="0000FF"/>
          </w:rPr>
          <w:t>подпунктом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Минздраве), по направлению подготовки "Здравоохранение и медицинские науки" по специальности "педиатрия" или "лечебное дело" и имеющий подготовку в интернатуре/ординатуре по специальности "педиатрия".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8. На должность фельдшера медицинского пункта назначается медицинский работник, имеющий среднее образование по специальности "Лечебное дело".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9. 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</w:t>
      </w:r>
      <w:hyperlink r:id="rId21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дело", а также требованиям профессионального </w:t>
      </w:r>
      <w:hyperlink r:id="rId22">
        <w:r>
          <w:rPr>
            <w:color w:val="0000FF"/>
          </w:rPr>
          <w:t>стандарта</w:t>
        </w:r>
      </w:hyperlink>
      <w:r>
        <w:t xml:space="preserve"> "Специалист по оказанию медицинской помощи обучающимся в образовательных организациях" &lt;2&gt;.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 Министерством юстиции Российской Федерации 28 августа 2020 г., регистрационный N 59581).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 xml:space="preserve">10. На должность медицинской сестры (медицинского брата) медицинского пункта назначается 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</w:t>
      </w:r>
      <w:hyperlink r:id="rId24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 в педиатрии".</w:t>
      </w:r>
    </w:p>
    <w:p w:rsidR="00A05371" w:rsidRDefault="00A05371">
      <w:pPr>
        <w:pStyle w:val="ConsPlusNormal"/>
        <w:spacing w:before="220"/>
        <w:ind w:firstLine="540"/>
        <w:jc w:val="both"/>
      </w:pPr>
      <w:bookmarkStart w:id="2" w:name="P115"/>
      <w:bookmarkEnd w:id="2"/>
      <w:r>
        <w:t xml:space="preserve">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</w:t>
      </w:r>
      <w:hyperlink w:anchor="P199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Медицинская организация 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охраны здоровья &lt;3&gt;, обеспечивает медицинский пункт лекарственными препаратами для медицинского применения, предусмотренные Порядком.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5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lastRenderedPageBreak/>
        <w:t>В медицинском 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12. Медицинский пункт образовательной организации осуществляет следующие функции: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направление обучающихся при наличии медицинских показаний в медицинскую организацию, в том числе выбранную обучающимся или его родителем (законным представителем)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323-ФЗ;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организацию и проведение работы по иммунопрофилактике в образовательных организациях;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организации профилактических медицинских осмотров обучающихся и анализе полученных по результатам профилактических медицинских осмотров данных;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анализе состояния санитарно-гигиенических условий и организации процесса воспитания и обучения, в том числе питания, физического воспитания обучающих, а также трудового обучения;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работу по формированию групп обучающихся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анализе состояния здоровья обучающихся, подготовке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подготовке предложений и внедрении конкретных медико-социальных и психологических технологий сохранения, укрепления и восстановления здоровья обучающихся в условиях образовательных организаций;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организаций, администрацией образовательных организаций по вопросам укрепления здоровья обучающихся;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lastRenderedPageBreak/>
        <w:t>участие в оздоровлении обучающихся в период организованного отдыха;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организации в условиях образовательных организаций работы по коррекции нарушений здоровья обучающихся, снижающих возможности их социальной адаптации, ограничивающих возможности обучения, выбора профессии, подготовки к военной службе в рамках полномочий;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гигиеническом контроле средств обучения и воспитания (включая электронные средства обучения) и их использования в процессах обучения и воспитания (в том числе при онлайн-обучении);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проведение санитарно-гигиенической просветительной работы среди обучающихся, их родителей и иных законных представителей, педагогов по вопросам профилактики </w:t>
      </w:r>
      <w:proofErr w:type="gramStart"/>
      <w:r>
        <w:t>заболеваний</w:t>
      </w:r>
      <w:proofErr w:type="gramEnd"/>
      <w:r>
        <w:t xml:space="preserve"> обучающихся и формированию здорового образа жизни;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обучающихся;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своевременное 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информирование органов внутренних дел об обращении за медицинской помощью обучающихся, в отношении которых имеются основания полагать, что вред их здоровью причинен в результате противоправных действий;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работе психолого-медико-педагогической комиссии;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обеспечение применения лекарственных препаратов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</w:t>
      </w:r>
      <w:hyperlink r:id="rId27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 &lt;4&gt;;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&lt;4&gt; Утвержден Приказом Министерства здравоохранения Российской Федерации России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г.,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осуществление ведения медицинской документации и представление отчетности по видам, формам, в сроки и в объеме, которые установлены уполномоченным федеральным органом исполнительной власти &lt;5&gt;.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8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 xml:space="preserve">13. 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осуществляют свои должностные обязанности в соответствии с функциями медицинского пункта образовательной организации, определенными </w:t>
      </w:r>
      <w:hyperlink w:anchor="P115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jc w:val="right"/>
        <w:outlineLvl w:val="1"/>
      </w:pPr>
      <w:r>
        <w:t>Приложение N 2</w:t>
      </w:r>
    </w:p>
    <w:p w:rsidR="00A05371" w:rsidRDefault="00A05371">
      <w:pPr>
        <w:pStyle w:val="ConsPlusNormal"/>
        <w:jc w:val="right"/>
      </w:pPr>
      <w:r>
        <w:t>к Порядку оказания несовершеннолетним</w:t>
      </w:r>
    </w:p>
    <w:p w:rsidR="00A05371" w:rsidRDefault="00A05371">
      <w:pPr>
        <w:pStyle w:val="ConsPlusNormal"/>
        <w:jc w:val="right"/>
      </w:pPr>
      <w:r>
        <w:t>медицинской помощи, в том числе в период</w:t>
      </w:r>
    </w:p>
    <w:p w:rsidR="00A05371" w:rsidRDefault="00A05371">
      <w:pPr>
        <w:pStyle w:val="ConsPlusNormal"/>
        <w:jc w:val="right"/>
      </w:pPr>
      <w:r>
        <w:t>обучения и воспитания в образовательных</w:t>
      </w:r>
    </w:p>
    <w:p w:rsidR="00A05371" w:rsidRDefault="00A05371">
      <w:pPr>
        <w:pStyle w:val="ConsPlusNormal"/>
        <w:jc w:val="right"/>
      </w:pPr>
      <w:r>
        <w:t>организациях, утвержденному приказом</w:t>
      </w:r>
    </w:p>
    <w:p w:rsidR="00A05371" w:rsidRDefault="00A05371">
      <w:pPr>
        <w:pStyle w:val="ConsPlusNormal"/>
        <w:jc w:val="right"/>
      </w:pPr>
      <w:r>
        <w:t>Министерства здравоохранения</w:t>
      </w:r>
    </w:p>
    <w:p w:rsidR="00A05371" w:rsidRDefault="00A05371">
      <w:pPr>
        <w:pStyle w:val="ConsPlusNormal"/>
        <w:jc w:val="right"/>
      </w:pPr>
      <w:r>
        <w:t>Российской Федерации</w:t>
      </w:r>
    </w:p>
    <w:p w:rsidR="00A05371" w:rsidRDefault="00A05371">
      <w:pPr>
        <w:pStyle w:val="ConsPlusNormal"/>
        <w:jc w:val="right"/>
      </w:pPr>
      <w:r>
        <w:t>от 14 апреля 2025 г. N 213н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</w:pPr>
      <w:bookmarkStart w:id="3" w:name="P166"/>
      <w:bookmarkEnd w:id="3"/>
      <w:r>
        <w:t>РЕКОМЕНДУЕМЫЕ ШТАТНЫЕ НОРМАТИВЫ</w:t>
      </w:r>
    </w:p>
    <w:p w:rsidR="00A05371" w:rsidRDefault="00A05371">
      <w:pPr>
        <w:pStyle w:val="ConsPlusTitle"/>
        <w:jc w:val="center"/>
      </w:pPr>
      <w:r>
        <w:t>МЕДИЦИНСКИХ РАБОТНИКОВ МЕДИЦИНСКОГО ПУНКТА</w:t>
      </w:r>
    </w:p>
    <w:p w:rsidR="00A05371" w:rsidRDefault="00A05371">
      <w:pPr>
        <w:pStyle w:val="ConsPlusTitle"/>
        <w:jc w:val="center"/>
      </w:pPr>
      <w:r>
        <w:t>ОБРАЗОВАТЕЛЬНОЙ ОРГАНИЗАЦИИ</w:t>
      </w:r>
    </w:p>
    <w:p w:rsidR="00A05371" w:rsidRDefault="00A053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431"/>
        <w:gridCol w:w="4965"/>
      </w:tblGrid>
      <w:tr w:rsidR="00A05371">
        <w:tc>
          <w:tcPr>
            <w:tcW w:w="634" w:type="dxa"/>
          </w:tcPr>
          <w:p w:rsidR="00A05371" w:rsidRDefault="00A053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31" w:type="dxa"/>
          </w:tcPr>
          <w:p w:rsidR="00A05371" w:rsidRDefault="00A0537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65" w:type="dxa"/>
          </w:tcPr>
          <w:p w:rsidR="00A05371" w:rsidRDefault="00A0537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A05371">
        <w:tc>
          <w:tcPr>
            <w:tcW w:w="634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1" w:type="dxa"/>
            <w:vMerge w:val="restart"/>
          </w:tcPr>
          <w:p w:rsidR="00A05371" w:rsidRDefault="00A05371">
            <w:pPr>
              <w:pStyle w:val="ConsPlusNormal"/>
              <w:jc w:val="both"/>
            </w:pPr>
            <w:r>
              <w:t>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</w:t>
            </w:r>
          </w:p>
        </w:tc>
        <w:tc>
          <w:tcPr>
            <w:tcW w:w="4965" w:type="dxa"/>
            <w:tcBorders>
              <w:bottom w:val="nil"/>
            </w:tcBorders>
          </w:tcPr>
          <w:p w:rsidR="00A05371" w:rsidRDefault="00A05371">
            <w:pPr>
              <w:pStyle w:val="ConsPlusNormal"/>
              <w:jc w:val="both"/>
            </w:pPr>
            <w:r>
              <w:t>1 должность на:</w:t>
            </w:r>
          </w:p>
        </w:tc>
      </w:tr>
      <w:tr w:rsidR="00A05371">
        <w:tc>
          <w:tcPr>
            <w:tcW w:w="634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343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4965" w:type="dxa"/>
            <w:tcBorders>
              <w:top w:val="nil"/>
            </w:tcBorders>
          </w:tcPr>
          <w:p w:rsidR="00A05371" w:rsidRDefault="00A05371">
            <w:pPr>
              <w:pStyle w:val="ConsPlusNormal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A05371" w:rsidRDefault="00A05371">
            <w:pPr>
              <w:pStyle w:val="ConsPlusNormal"/>
              <w:jc w:val="both"/>
            </w:pPr>
            <w: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A05371" w:rsidRDefault="00A05371">
            <w:pPr>
              <w:pStyle w:val="ConsPlusNormal"/>
              <w:jc w:val="both"/>
            </w:pPr>
            <w:r>
              <w:t>1000 несовершеннолетних общеобразовательных организаций.</w:t>
            </w:r>
          </w:p>
        </w:tc>
      </w:tr>
      <w:tr w:rsidR="00A05371">
        <w:tc>
          <w:tcPr>
            <w:tcW w:w="634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1" w:type="dxa"/>
            <w:vMerge w:val="restart"/>
          </w:tcPr>
          <w:p w:rsidR="00A05371" w:rsidRDefault="00A0537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65" w:type="dxa"/>
            <w:tcBorders>
              <w:bottom w:val="nil"/>
            </w:tcBorders>
            <w:vAlign w:val="bottom"/>
          </w:tcPr>
          <w:p w:rsidR="00A05371" w:rsidRDefault="00A05371">
            <w:pPr>
              <w:pStyle w:val="ConsPlusNormal"/>
              <w:jc w:val="both"/>
            </w:pPr>
            <w:r>
              <w:t>1 должность на:</w:t>
            </w:r>
          </w:p>
        </w:tc>
      </w:tr>
      <w:tr w:rsidR="00A05371">
        <w:tblPrEx>
          <w:tblBorders>
            <w:insideH w:val="nil"/>
          </w:tblBorders>
        </w:tblPrEx>
        <w:tc>
          <w:tcPr>
            <w:tcW w:w="634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343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4965" w:type="dxa"/>
            <w:tcBorders>
              <w:top w:val="nil"/>
            </w:tcBorders>
          </w:tcPr>
          <w:p w:rsidR="00A05371" w:rsidRDefault="00A05371">
            <w:pPr>
              <w:pStyle w:val="ConsPlusNormal"/>
              <w:jc w:val="both"/>
            </w:pPr>
            <w:r>
              <w:t>100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A05371" w:rsidRDefault="00A05371">
            <w:pPr>
              <w:pStyle w:val="ConsPlusNormal"/>
              <w:jc w:val="both"/>
            </w:pPr>
            <w:r>
              <w:t>100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A05371" w:rsidRDefault="00A05371">
            <w:pPr>
              <w:pStyle w:val="ConsPlusNormal"/>
              <w:jc w:val="both"/>
            </w:pPr>
            <w:r>
              <w:t>100 - 500 несовершеннолетних общеобразовательных организаций.</w:t>
            </w:r>
          </w:p>
        </w:tc>
      </w:tr>
    </w:tbl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jc w:val="right"/>
        <w:outlineLvl w:val="1"/>
      </w:pPr>
      <w:r>
        <w:t>Приложение N 3</w:t>
      </w:r>
    </w:p>
    <w:p w:rsidR="00A05371" w:rsidRDefault="00A05371">
      <w:pPr>
        <w:pStyle w:val="ConsPlusNormal"/>
        <w:jc w:val="right"/>
      </w:pPr>
      <w:r>
        <w:t>к Порядку оказания несовершеннолетним</w:t>
      </w:r>
    </w:p>
    <w:p w:rsidR="00A05371" w:rsidRDefault="00A05371">
      <w:pPr>
        <w:pStyle w:val="ConsPlusNormal"/>
        <w:jc w:val="right"/>
      </w:pPr>
      <w:r>
        <w:lastRenderedPageBreak/>
        <w:t>медицинской помощи, в том числе в период</w:t>
      </w:r>
    </w:p>
    <w:p w:rsidR="00A05371" w:rsidRDefault="00A05371">
      <w:pPr>
        <w:pStyle w:val="ConsPlusNormal"/>
        <w:jc w:val="right"/>
      </w:pPr>
      <w:r>
        <w:t>обучения и воспитания в образовательных</w:t>
      </w:r>
    </w:p>
    <w:p w:rsidR="00A05371" w:rsidRDefault="00A05371">
      <w:pPr>
        <w:pStyle w:val="ConsPlusNormal"/>
        <w:jc w:val="right"/>
      </w:pPr>
      <w:r>
        <w:t>организациях, утвержденному приказом</w:t>
      </w:r>
    </w:p>
    <w:p w:rsidR="00A05371" w:rsidRDefault="00A05371">
      <w:pPr>
        <w:pStyle w:val="ConsPlusNormal"/>
        <w:jc w:val="right"/>
      </w:pPr>
      <w:r>
        <w:t>Министерства здравоохранения</w:t>
      </w:r>
    </w:p>
    <w:p w:rsidR="00A05371" w:rsidRDefault="00A05371">
      <w:pPr>
        <w:pStyle w:val="ConsPlusNormal"/>
        <w:jc w:val="right"/>
      </w:pPr>
      <w:r>
        <w:t>Российской Федерации</w:t>
      </w:r>
    </w:p>
    <w:p w:rsidR="00A05371" w:rsidRDefault="00A05371">
      <w:pPr>
        <w:pStyle w:val="ConsPlusNormal"/>
        <w:jc w:val="right"/>
      </w:pPr>
      <w:r>
        <w:t>от 14 апреля 2025 г. N 213н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</w:pPr>
      <w:bookmarkStart w:id="4" w:name="P199"/>
      <w:bookmarkEnd w:id="4"/>
      <w:r>
        <w:t>СТАНДАРТ</w:t>
      </w:r>
    </w:p>
    <w:p w:rsidR="00A05371" w:rsidRDefault="00A05371">
      <w:pPr>
        <w:pStyle w:val="ConsPlusTitle"/>
        <w:jc w:val="center"/>
      </w:pPr>
      <w:r>
        <w:t>ОСНАЩЕНИЯ МЕДИЦИНСКОГО ПУНКТА ОБРАЗОВАТЕЛЬНОЙ ОРГАНИЗАЦИИ</w:t>
      </w:r>
    </w:p>
    <w:p w:rsidR="00A05371" w:rsidRDefault="00A05371">
      <w:pPr>
        <w:pStyle w:val="ConsPlusNormal"/>
        <w:jc w:val="center"/>
      </w:pPr>
    </w:p>
    <w:p w:rsidR="00A05371" w:rsidRDefault="00A05371">
      <w:pPr>
        <w:pStyle w:val="ConsPlusTitle"/>
        <w:jc w:val="center"/>
        <w:outlineLvl w:val="2"/>
      </w:pPr>
      <w:r>
        <w:t>Медицинские изделия</w:t>
      </w:r>
    </w:p>
    <w:p w:rsidR="00A05371" w:rsidRDefault="00A053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"/>
        <w:gridCol w:w="1545"/>
        <w:gridCol w:w="2971"/>
        <w:gridCol w:w="2081"/>
        <w:gridCol w:w="1065"/>
      </w:tblGrid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44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Весы медицинские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3.</w:t>
            </w:r>
          </w:p>
          <w:p w:rsidR="00A05371" w:rsidRDefault="00A05371">
            <w:pPr>
              <w:pStyle w:val="ConsPlusNormal"/>
              <w:jc w:val="center"/>
            </w:pPr>
            <w:r>
              <w:t>(наличие необходимо при отсутствии позиций 1 и 2)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370680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Весы напольные электронные с ростомером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Весы напольные с ростомером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Тонометр с набором возрастных манжет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портативный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103780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Динамометр/измеритель силы щипка ручной, механический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4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Небулайзер настольный без подогрева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Портативный компрессорный небулайзер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Ингалятор аэрозольный не вентиляционный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Термометр медицинский, термометр медицинский бесконтактный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4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190040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Глюкометр с тест-полосками, ланцетами/скарификаторами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 xml:space="preserve">Система мониторинга глюкозы ИВД, для использования вблизи </w:t>
            </w:r>
            <w:r>
              <w:lastRenderedPageBreak/>
              <w:t>пациента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345200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Глюкометр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118500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Проектор для проверки остроты зрения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Аппарат Рота с таблицей Сивцева-Орловой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172730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Комплект воздуховодов ротоглоточных одноразового использования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121180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260290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Лоток общего назначения,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Лоток медицинский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4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108710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Мензурки градуированные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10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287660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Грелка медицинская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141410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Пакет для тепловой/холодовой терапии,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Пакет гипотермический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10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370570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 xml:space="preserve">Жгут для внутривенных </w:t>
            </w:r>
            <w:r>
              <w:lastRenderedPageBreak/>
              <w:t>манипуляций, многоразового использования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lastRenderedPageBreak/>
              <w:t xml:space="preserve">Жгут на </w:t>
            </w:r>
            <w:r>
              <w:lastRenderedPageBreak/>
              <w:t>верхнюю/нижнюю конечность, многоразового использования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210370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114030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Носилки портативные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Носилки мягкие бескаркасные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338210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Гибкая шина для иммобилизации верхних и нижних конечностей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352050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363470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369080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128020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Шина надувная для конечностей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157270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Матрас вакуумный для позиционирования пациента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Вакуумный матрас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186210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Повязка косыночная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Косынка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182800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Воротник Шанца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по 1 в 2-х размерах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Столик манипуляционный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 xml:space="preserve">Стойка тележки для транспортировки </w:t>
            </w:r>
            <w:r>
              <w:lastRenderedPageBreak/>
              <w:t>инструментов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171650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Пинцет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4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169610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Щипцы для перевязочного материала/универсальные, в форме ножниц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Корнцанг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116910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Ножницы для перевязочного материала многоразового использования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Ножницы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4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Сейф-термостат для хранения препаратов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Сейф для хранения медикаментов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Холодильник фармацевтический с морозильной камерой до - 20C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352580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Холодильник/морозильная камера фармацевтический, с питанием от сети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261560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Термометр для холодильного оборудования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Термометр для фармацевтического холодильника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2 на холодильник</w:t>
            </w:r>
          </w:p>
        </w:tc>
      </w:tr>
      <w:tr w:rsidR="00A05371">
        <w:tc>
          <w:tcPr>
            <w:tcW w:w="1395" w:type="dxa"/>
          </w:tcPr>
          <w:p w:rsidR="00A05371" w:rsidRDefault="00A0537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2081" w:type="dxa"/>
          </w:tcPr>
          <w:p w:rsidR="00A05371" w:rsidRDefault="00A05371">
            <w:pPr>
              <w:pStyle w:val="ConsPlusNormal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065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39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81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065" w:type="dxa"/>
            <w:vMerge w:val="restart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156900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Стеллаж для палаты пациента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  <w:tr w:rsidR="00A05371">
        <w:tc>
          <w:tcPr>
            <w:tcW w:w="1395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545" w:type="dxa"/>
          </w:tcPr>
          <w:p w:rsidR="00A05371" w:rsidRDefault="00A05371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971" w:type="dxa"/>
          </w:tcPr>
          <w:p w:rsidR="00A05371" w:rsidRDefault="00A05371">
            <w:pPr>
              <w:pStyle w:val="ConsPlusNormal"/>
              <w:jc w:val="center"/>
            </w:pPr>
            <w:r>
              <w:t>Стеллаж общего назначения</w:t>
            </w:r>
          </w:p>
        </w:tc>
        <w:tc>
          <w:tcPr>
            <w:tcW w:w="2081" w:type="dxa"/>
            <w:vMerge/>
          </w:tcPr>
          <w:p w:rsidR="00A05371" w:rsidRDefault="00A05371">
            <w:pPr>
              <w:pStyle w:val="ConsPlusNormal"/>
            </w:pPr>
          </w:p>
        </w:tc>
        <w:tc>
          <w:tcPr>
            <w:tcW w:w="1065" w:type="dxa"/>
            <w:vMerge/>
          </w:tcPr>
          <w:p w:rsidR="00A05371" w:rsidRDefault="00A05371">
            <w:pPr>
              <w:pStyle w:val="ConsPlusNormal"/>
            </w:pPr>
          </w:p>
        </w:tc>
      </w:tr>
    </w:tbl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  <w:r>
        <w:t>--------------------------------</w:t>
      </w:r>
    </w:p>
    <w:p w:rsidR="00A05371" w:rsidRDefault="00A05371">
      <w:pPr>
        <w:pStyle w:val="ConsPlusNormal"/>
        <w:spacing w:before="220"/>
        <w:ind w:firstLine="540"/>
        <w:jc w:val="both"/>
      </w:pPr>
      <w:bookmarkStart w:id="5" w:name="P445"/>
      <w:bookmarkEnd w:id="5"/>
      <w:r>
        <w:t xml:space="preserve">&lt;1&gt; </w:t>
      </w:r>
      <w:hyperlink r:id="rId29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Title"/>
        <w:jc w:val="center"/>
        <w:outlineLvl w:val="2"/>
      </w:pPr>
      <w:r>
        <w:t>Прочее оборудование (оснащение)</w:t>
      </w:r>
    </w:p>
    <w:p w:rsidR="00A05371" w:rsidRDefault="00A053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5940"/>
        <w:gridCol w:w="2080"/>
      </w:tblGrid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Рабочее место врача/фельдшера/медицинской сестры-специалиста по оказанию медицинской помощи обучающимся: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Диспенсер для мыла с расходными материалами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Диспенсер для кожного антисептика с расходными материалами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Диспенсер для бумажных полотенец с расходными материалами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Ведро с педальной крышкой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Секундомер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Фонарик ручной для осмотра/терапевтических процедур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Шкаф для хранения медицинской документации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Емкости для дезинфицирующих средств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Коврик (1 м x 1,5 м)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1</w:t>
            </w:r>
          </w:p>
        </w:tc>
      </w:tr>
      <w:tr w:rsidR="00A05371">
        <w:tc>
          <w:tcPr>
            <w:tcW w:w="1050" w:type="dxa"/>
          </w:tcPr>
          <w:p w:rsidR="00A05371" w:rsidRDefault="00A0537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40" w:type="dxa"/>
          </w:tcPr>
          <w:p w:rsidR="00A05371" w:rsidRDefault="00A05371">
            <w:pPr>
              <w:pStyle w:val="ConsPlusNormal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080" w:type="dxa"/>
          </w:tcPr>
          <w:p w:rsidR="00A05371" w:rsidRDefault="00A05371">
            <w:pPr>
              <w:pStyle w:val="ConsPlusNormal"/>
              <w:jc w:val="center"/>
            </w:pPr>
            <w:r>
              <w:t>2</w:t>
            </w:r>
          </w:p>
        </w:tc>
      </w:tr>
    </w:tbl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ind w:firstLine="540"/>
        <w:jc w:val="both"/>
      </w:pPr>
    </w:p>
    <w:p w:rsidR="00A05371" w:rsidRDefault="00A05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7ADD" w:rsidRDefault="00157ADD">
      <w:bookmarkStart w:id="6" w:name="_GoBack"/>
      <w:bookmarkEnd w:id="6"/>
    </w:p>
    <w:sectPr w:rsidR="00157ADD" w:rsidSect="002E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71"/>
    <w:rsid w:val="00157ADD"/>
    <w:rsid w:val="00A0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AE9EF-82AD-4ED2-A7C3-5636108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8253" TargetMode="External"/><Relationship Id="rId13" Type="http://schemas.openxmlformats.org/officeDocument/2006/relationships/hyperlink" Target="https://login.consultant.ru/link/?req=doc&amp;base=LAW&amp;n=510626&amp;dst=426" TargetMode="External"/><Relationship Id="rId18" Type="http://schemas.openxmlformats.org/officeDocument/2006/relationships/hyperlink" Target="https://login.consultant.ru/link/?req=doc&amp;base=LAW&amp;n=401289&amp;dst=100011" TargetMode="External"/><Relationship Id="rId26" Type="http://schemas.openxmlformats.org/officeDocument/2006/relationships/hyperlink" Target="https://login.consultant.ru/link/?req=doc&amp;base=LAW&amp;n=5106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4021&amp;dst=100020" TargetMode="External"/><Relationship Id="rId7" Type="http://schemas.openxmlformats.org/officeDocument/2006/relationships/hyperlink" Target="https://login.consultant.ru/link/?req=doc&amp;base=LAW&amp;n=358686" TargetMode="External"/><Relationship Id="rId12" Type="http://schemas.openxmlformats.org/officeDocument/2006/relationships/hyperlink" Target="https://login.consultant.ru/link/?req=doc&amp;base=LAW&amp;n=511253&amp;dst=102" TargetMode="External"/><Relationship Id="rId17" Type="http://schemas.openxmlformats.org/officeDocument/2006/relationships/hyperlink" Target="https://login.consultant.ru/link/?req=doc&amp;base=LAW&amp;n=510626&amp;dst=100264" TargetMode="External"/><Relationship Id="rId25" Type="http://schemas.openxmlformats.org/officeDocument/2006/relationships/hyperlink" Target="https://login.consultant.ru/link/?req=doc&amp;base=LAW&amp;n=510626&amp;dst=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1289&amp;dst=100011" TargetMode="External"/><Relationship Id="rId20" Type="http://schemas.openxmlformats.org/officeDocument/2006/relationships/hyperlink" Target="https://login.consultant.ru/link/?req=doc&amp;base=LAW&amp;n=504021&amp;dst=100020" TargetMode="External"/><Relationship Id="rId29" Type="http://schemas.openxmlformats.org/officeDocument/2006/relationships/hyperlink" Target="https://login.consultant.ru/link/?req=doc&amp;base=LAW&amp;n=510626&amp;dst=100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1&amp;dst=100347" TargetMode="External"/><Relationship Id="rId11" Type="http://schemas.openxmlformats.org/officeDocument/2006/relationships/hyperlink" Target="https://login.consultant.ru/link/?req=doc&amp;base=LAW&amp;n=510626" TargetMode="External"/><Relationship Id="rId24" Type="http://schemas.openxmlformats.org/officeDocument/2006/relationships/hyperlink" Target="https://login.consultant.ru/link/?req=doc&amp;base=LAW&amp;n=504021&amp;dst=100020" TargetMode="External"/><Relationship Id="rId5" Type="http://schemas.openxmlformats.org/officeDocument/2006/relationships/hyperlink" Target="https://login.consultant.ru/link/?req=doc&amp;base=LAW&amp;n=510626&amp;dst=188" TargetMode="External"/><Relationship Id="rId15" Type="http://schemas.openxmlformats.org/officeDocument/2006/relationships/hyperlink" Target="https://login.consultant.ru/link/?req=doc&amp;base=LAW&amp;n=510626" TargetMode="External"/><Relationship Id="rId23" Type="http://schemas.openxmlformats.org/officeDocument/2006/relationships/hyperlink" Target="https://login.consultant.ru/link/?req=doc&amp;base=LAW&amp;n=361253" TargetMode="External"/><Relationship Id="rId28" Type="http://schemas.openxmlformats.org/officeDocument/2006/relationships/hyperlink" Target="https://login.consultant.ru/link/?req=doc&amp;base=LAW&amp;n=510626&amp;dst=783" TargetMode="External"/><Relationship Id="rId10" Type="http://schemas.openxmlformats.org/officeDocument/2006/relationships/hyperlink" Target="https://login.consultant.ru/link/?req=doc&amp;base=LAW&amp;n=510626&amp;dst=188" TargetMode="External"/><Relationship Id="rId19" Type="http://schemas.openxmlformats.org/officeDocument/2006/relationships/hyperlink" Target="https://login.consultant.ru/link/?req=doc&amp;base=LAW&amp;n=510626&amp;dst=426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243&amp;dst=101972" TargetMode="External"/><Relationship Id="rId14" Type="http://schemas.openxmlformats.org/officeDocument/2006/relationships/hyperlink" Target="https://login.consultant.ru/link/?req=doc&amp;base=LAW&amp;n=511253&amp;dst=102" TargetMode="External"/><Relationship Id="rId22" Type="http://schemas.openxmlformats.org/officeDocument/2006/relationships/hyperlink" Target="https://login.consultant.ru/link/?req=doc&amp;base=LAW&amp;n=361253&amp;dst=100009" TargetMode="External"/><Relationship Id="rId27" Type="http://schemas.openxmlformats.org/officeDocument/2006/relationships/hyperlink" Target="https://login.consultant.ru/link/?req=doc&amp;base=LAW&amp;n=401289&amp;dst=1000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Фиш Ирина Анатольевна</dc:creator>
  <cp:keywords/>
  <dc:description/>
  <cp:lastModifiedBy>Фиш Ирина Анатольевна</cp:lastModifiedBy>
  <cp:revision>1</cp:revision>
  <dcterms:created xsi:type="dcterms:W3CDTF">2025-08-26T08:06:00Z</dcterms:created>
  <dcterms:modified xsi:type="dcterms:W3CDTF">2025-08-26T08:16:00Z</dcterms:modified>
</cp:coreProperties>
</file>